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3EA8" w:rsidRDefault="008A06DB" w:rsidP="001C3E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1C3EA8">
        <w:rPr>
          <w:rFonts w:ascii="Times New Roman" w:hAnsi="Times New Roman" w:cs="Times New Roman"/>
          <w:sz w:val="28"/>
          <w:szCs w:val="28"/>
        </w:rPr>
        <w:t>01.08.2024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1C3E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C3EA8" w:rsidRPr="004E41E1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земельного участка в </w:t>
      </w:r>
      <w:r w:rsidR="001C3EA8">
        <w:rPr>
          <w:rFonts w:ascii="Times New Roman" w:hAnsi="Times New Roman" w:cs="Times New Roman"/>
          <w:sz w:val="28"/>
          <w:szCs w:val="28"/>
        </w:rPr>
        <w:t>аренду</w:t>
      </w:r>
      <w:r w:rsidR="001C3EA8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C3EA8">
        <w:rPr>
          <w:rFonts w:ascii="Times New Roman" w:hAnsi="Times New Roman" w:cs="Times New Roman"/>
          <w:sz w:val="28"/>
          <w:szCs w:val="28"/>
        </w:rPr>
        <w:t>1500</w:t>
      </w:r>
      <w:r w:rsidR="001C3EA8"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EA8"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1C3EA8"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1C3EA8">
        <w:rPr>
          <w:rFonts w:ascii="Times New Roman" w:hAnsi="Times New Roman" w:cs="Times New Roman"/>
          <w:sz w:val="28"/>
          <w:szCs w:val="28"/>
        </w:rPr>
        <w:t xml:space="preserve">с. Андреевка, в границах кадастрового квартала </w:t>
      </w:r>
      <w:r w:rsidR="001C3EA8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="001C3EA8"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="001C3EA8"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1C3EA8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0208001</w:t>
      </w:r>
      <w:r w:rsidR="001C3EA8">
        <w:rPr>
          <w:rFonts w:ascii="Times New Roman" w:hAnsi="Times New Roman" w:cs="Times New Roman"/>
          <w:sz w:val="28"/>
          <w:szCs w:val="28"/>
        </w:rPr>
        <w:t xml:space="preserve">, </w:t>
      </w:r>
      <w:r w:rsidR="001C3EA8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1C3EA8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3EA8">
        <w:rPr>
          <w:rFonts w:ascii="Times New Roman" w:hAnsi="Times New Roman" w:cs="Times New Roman"/>
          <w:sz w:val="28"/>
          <w:szCs w:val="28"/>
        </w:rPr>
        <w:t>– для индивидуального жилищного строительства</w:t>
      </w:r>
      <w:r w:rsidR="001C3EA8" w:rsidRPr="001A2254">
        <w:rPr>
          <w:rFonts w:ascii="Times New Roman" w:hAnsi="Times New Roman" w:cs="Times New Roman"/>
          <w:sz w:val="28"/>
          <w:szCs w:val="28"/>
        </w:rPr>
        <w:t>, категория</w:t>
      </w:r>
      <w:r w:rsidR="001C3EA8">
        <w:rPr>
          <w:rFonts w:ascii="Times New Roman" w:hAnsi="Times New Roman" w:cs="Times New Roman"/>
          <w:sz w:val="28"/>
          <w:szCs w:val="28"/>
        </w:rPr>
        <w:t xml:space="preserve">  земель</w:t>
      </w:r>
      <w:r w:rsidR="001C3EA8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1C3EA8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1C3EA8" w:rsidRPr="001A225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C3EA8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E7037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18B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1C3E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Столбченко Татьяна Ивановна</cp:lastModifiedBy>
  <cp:revision>110</cp:revision>
  <cp:lastPrinted>2024-05-16T04:59:00Z</cp:lastPrinted>
  <dcterms:created xsi:type="dcterms:W3CDTF">2020-07-15T09:19:00Z</dcterms:created>
  <dcterms:modified xsi:type="dcterms:W3CDTF">2024-08-20T02:29:00Z</dcterms:modified>
</cp:coreProperties>
</file>